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Oswald" w:cs="Oswald" w:eastAsia="Oswald" w:hAnsi="Oswald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4443413</wp:posOffset>
            </wp:positionH>
            <wp:positionV relativeFrom="paragraph">
              <wp:posOffset>114300</wp:posOffset>
            </wp:positionV>
            <wp:extent cx="1300163" cy="13001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1300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Raleway" w:cs="Raleway" w:eastAsia="Raleway" w:hAnsi="Raleway"/>
          <w:b w:val="1"/>
          <w:bCs w:val="1"/>
          <w:sz w:val="32"/>
          <w:szCs w:val="3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2"/>
          <w:szCs w:val="32"/>
          <w:rtl w:val="0"/>
        </w:rPr>
        <w:t xml:space="preserve">Samhällsvetarkårens Socionomsektion stormöte</w:t>
      </w:r>
    </w:p>
    <w:p w:rsidR="00000000" w:rsidDel="00000000" w:rsidP="00000000" w:rsidRDefault="00000000" w:rsidRPr="00000000" w14:paraId="00000003">
      <w:pPr>
        <w:pageBreakBefore w:val="0"/>
        <w:rPr>
          <w:rFonts w:ascii="Raleway" w:cs="Raleway" w:eastAsia="Raleway" w:hAnsi="Raleway"/>
          <w:b w:val="1"/>
          <w:bCs w:val="1"/>
          <w:sz w:val="32"/>
          <w:szCs w:val="3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2"/>
          <w:szCs w:val="32"/>
          <w:rtl w:val="0"/>
        </w:rPr>
        <w:t xml:space="preserve">Vårmötet 2026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32"/>
          <w:szCs w:val="32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b w:val="1"/>
          <w:bCs w:val="1"/>
          <w:sz w:val="32"/>
          <w:szCs w:val="32"/>
          <w:rtl w:val="0"/>
        </w:rPr>
        <w:t xml:space="preserve">2026-05-12 </w:t>
      </w:r>
    </w:p>
    <w:p w:rsidR="00000000" w:rsidDel="00000000" w:rsidP="00000000" w:rsidRDefault="00000000" w:rsidRPr="00000000" w14:paraId="00000004">
      <w:pPr>
        <w:pageBreakBefore w:val="0"/>
        <w:rPr>
          <w:rFonts w:ascii="Raleway" w:cs="Raleway" w:eastAsia="Raleway" w:hAnsi="Raleway"/>
          <w:b w:val="1"/>
          <w:bCs w:val="1"/>
          <w:sz w:val="32"/>
          <w:szCs w:val="3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2"/>
          <w:szCs w:val="32"/>
          <w:rtl w:val="0"/>
        </w:rPr>
        <w:t xml:space="preserve">[Sal 128, Socialhögskolan]</w:t>
      </w:r>
    </w:p>
    <w:p w:rsidR="00000000" w:rsidDel="00000000" w:rsidP="00000000" w:rsidRDefault="00000000" w:rsidRPr="00000000" w14:paraId="00000005">
      <w:pPr>
        <w:pageBreakBefore w:val="0"/>
        <w:rPr/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Raleway" w:cs="Raleway" w:eastAsia="Raleway" w:hAnsi="Raleway"/>
          <w:b w:val="1"/>
          <w:bCs w:val="1"/>
          <w:sz w:val="36"/>
          <w:szCs w:val="3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6"/>
          <w:szCs w:val="36"/>
          <w:rtl w:val="0"/>
        </w:rPr>
        <w:t xml:space="preserve">Dagordning 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Raleway" w:cs="Raleway" w:eastAsia="Raleway" w:hAnsi="Raleway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Oswald" w:cs="Oswald" w:eastAsia="Oswald" w:hAnsi="Oswald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4170"/>
        <w:gridCol w:w="4185"/>
        <w:tblGridChange w:id="0">
          <w:tblGrid>
            <w:gridCol w:w="660"/>
            <w:gridCol w:w="4170"/>
            <w:gridCol w:w="41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line="276" w:lineRule="auto"/>
              <w:ind w:left="0" w:firstLine="0"/>
              <w:rPr>
                <w:rFonts w:ascii="Garamond" w:cs="Garamond" w:eastAsia="Garamond" w:hAnsi="Garamond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line="276" w:lineRule="auto"/>
              <w:ind w:left="0" w:firstLine="0"/>
              <w:rPr>
                <w:rFonts w:ascii="Garamond" w:cs="Garamond" w:eastAsia="Garamond" w:hAnsi="Garamond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Punkt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Garamond" w:cs="Garamond" w:eastAsia="Garamond" w:hAnsi="Garamond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Kommentar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Mötets öppnande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ind w:left="0" w:firstLine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Sektionens ordförande öppnar mötet.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ordförande att leda mötet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Vi väljer mötets ordförande.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sekreterare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Vi väljer mötets sekreterare.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två justerare tillika rösträknare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Vi väljer två justerare tillika rösträknare.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Fastställande av röstlängd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ind w:left="0" w:firstLine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Vi fastställer antalet medlemmar på mötet.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Fastställande av dagordning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Vi beslutar vilka punkter vi ska ta upp på mötet. Om någon vill lägga till eller ändra något i dagordningen kan man ta upp det här.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Fastställande av vårmötets stadgeenliga utlysande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Vi beslutar om mötets utlysande skedde enligt reglerna i stadgan.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Fastställande av årets verksamhetsplan för sektionen 2026/2027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styrelsens förslag nedan: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Garamond" w:cs="Garamond" w:eastAsia="Garamond" w:hAnsi="Garamond"/>
                  <w:i w:val="1"/>
                  <w:iCs w:val="1"/>
                  <w:color w:val="0000ee"/>
                  <w:sz w:val="24"/>
                  <w:szCs w:val="24"/>
                  <w:u w:val="single"/>
                  <w:rtl w:val="0"/>
                </w:rPr>
                <w:t xml:space="preserve">8. Socionomsektionens verksamhetsplan Verksamhetsåret HT26  -VT27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Fastställande av verksamhetsårets budget för sektionen 2026/2027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styrelsens förslag nedan: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Garamond" w:cs="Garamond" w:eastAsia="Garamond" w:hAnsi="Garamond"/>
                  <w:i w:val="1"/>
                  <w:iCs w:val="1"/>
                  <w:color w:val="0000ee"/>
                  <w:sz w:val="24"/>
                  <w:szCs w:val="24"/>
                  <w:u w:val="single"/>
                  <w:rtl w:val="0"/>
                </w:rPr>
                <w:t xml:space="preserve">9. Förslag Socionomsektionens budget 26/27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Proposition: Ändring av Socionomsektionens stadga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Stormötet beslutar om styrelsens proposition för en förändrad organisation och stadga. 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Garamond" w:cs="Garamond" w:eastAsia="Garamond" w:hAnsi="Garamond"/>
                  <w:i w:val="1"/>
                  <w:iCs w:val="1"/>
                  <w:color w:val="0000ee"/>
                  <w:sz w:val="24"/>
                  <w:szCs w:val="24"/>
                  <w:u w:val="single"/>
                  <w:rtl w:val="0"/>
                </w:rPr>
                <w:t xml:space="preserve">10. Proposition: Ändring av Socionomsektionens stadga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styrelse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Valberedningens förslag nedan:</w:t>
            </w:r>
            <w:hyperlink r:id="rId12">
              <w:r w:rsidDel="00000000" w:rsidR="00000000" w:rsidRPr="00000000">
                <w:rPr>
                  <w:rFonts w:ascii="Garamond" w:cs="Garamond" w:eastAsia="Garamond" w:hAnsi="Garamond"/>
                  <w:i w:val="1"/>
                  <w:iCs w:val="1"/>
                  <w:color w:val="0000ee"/>
                  <w:sz w:val="24"/>
                  <w:szCs w:val="24"/>
                  <w:u w:val="single"/>
                  <w:rtl w:val="0"/>
                </w:rPr>
                <w:t xml:space="preserve">11. Nomineringar Socionomsektionens styrelse HT26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ordförande för sektionen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11 ovan.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11b.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vice ordförande för sektionen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11 ovan.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kassör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11 ovan.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tre ledamöter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11 ovan.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ansvarig för Utbildningsutskottet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11 ovan.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ansvarig för Novischutskottet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nedan: 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Garamond" w:cs="Garamond" w:eastAsia="Garamond" w:hAnsi="Garamond"/>
                  <w:i w:val="1"/>
                  <w:iCs w:val="1"/>
                  <w:color w:val="0000ee"/>
                  <w:sz w:val="24"/>
                  <w:szCs w:val="24"/>
                  <w:u w:val="single"/>
                  <w:rtl w:val="0"/>
                </w:rPr>
                <w:t xml:space="preserve">11f. Nominering av ansvarig över novischutskottet HT26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ansvarig för </w:t>
            </w: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Jämlikhetsutskottet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11 ovan.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ansvarig för Idrottsutskottet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11 ovan.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ansvarig för PR-utskottet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11 ovan.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11j.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ansvarig för Eventutskottet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11 ovan.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11k.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ansvarig för Arbetsmarknadsutskottet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11 ovan.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ansvarig för Helsingborgutskottet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11 ovan.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ansvarig för Sexmästeriet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11 ovan.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11n.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Valberedningens ordförande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11 ovan.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Verksamhetsrevisor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11 ovan.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Fastställande av firmatecknare för socionomsektionen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Vi väljer sektionens firmatecknare.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Val av studentrepresentanter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Se bilaga nedan: </w:t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Garamond" w:cs="Garamond" w:eastAsia="Garamond" w:hAnsi="Garamond"/>
                  <w:i w:val="1"/>
                  <w:iCs w:val="1"/>
                  <w:color w:val="0000ee"/>
                  <w:sz w:val="24"/>
                  <w:szCs w:val="24"/>
                  <w:u w:val="single"/>
                  <w:rtl w:val="0"/>
                </w:rPr>
                <w:t xml:space="preserve">14. Studentrepresentantsuppdrag i Socionomsektionen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Behandling av övriga ärenden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Vi beslutar kring övriga ärenden.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Mötets avslutande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Mötesordföranden avslutar mötet.</w:t>
            </w:r>
          </w:p>
        </w:tc>
      </w:tr>
    </w:tbl>
    <w:p w:rsidR="00000000" w:rsidDel="00000000" w:rsidP="00000000" w:rsidRDefault="00000000" w:rsidRPr="00000000" w14:paraId="0000006C">
      <w:pPr>
        <w:pageBreakBefore w:val="0"/>
        <w:spacing w:line="240" w:lineRule="auto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0" w:footer="720"/>
      <w:cols w:equalWidth="0" w:num="1">
        <w:col w:space="0" w:w="902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aramon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ageBreakBefore w:val="0"/>
      <w:rPr>
        <w:rFonts w:ascii="Garamond" w:cs="Garamond" w:eastAsia="Garamond" w:hAnsi="Garamon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pageBreakBefore w:val="0"/>
      <w:rPr>
        <w:rFonts w:ascii="Garamond" w:cs="Garamond" w:eastAsia="Garamond" w:hAnsi="Garamond"/>
      </w:rPr>
    </w:pPr>
    <w:r w:rsidDel="00000000" w:rsidR="00000000" w:rsidRPr="00000000">
      <w:rPr>
        <w:rFonts w:ascii="Garamond" w:cs="Garamond" w:eastAsia="Garamond" w:hAnsi="Garamond"/>
        <w:rtl w:val="0"/>
      </w:rPr>
      <w:t xml:space="preserve">Samhällsvetarkåren vid Lunds universitets Socionomsektion</w:t>
      <w:tab/>
      <w:t xml:space="preserve">www.socionomsektionen.se</w:t>
      <w:br w:type="textWrapping"/>
      <w:t xml:space="preserve">Allhelgona kyrkogata 8, 223 62 Lund</w:t>
      <w:tab/>
      <w:tab/>
      <w:tab/>
      <w:tab/>
      <w:t xml:space="preserve">ordf.socionom@samvetet.lu.se</w:t>
    </w:r>
  </w:p>
  <w:p w:rsidR="00000000" w:rsidDel="00000000" w:rsidP="00000000" w:rsidRDefault="00000000" w:rsidRPr="00000000" w14:paraId="0000006F">
    <w:pPr>
      <w:pageBreakBefore w:val="0"/>
      <w:jc w:val="right"/>
      <w:rPr>
        <w:rFonts w:ascii="Garamond" w:cs="Garamond" w:eastAsia="Garamond" w:hAnsi="Garamond"/>
      </w:rPr>
    </w:pPr>
    <w:r w:rsidDel="00000000" w:rsidR="00000000" w:rsidRPr="00000000">
      <w:rPr>
        <w:rFonts w:ascii="Garamond" w:cs="Garamond" w:eastAsia="Garamond" w:hAnsi="Garamon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jc w:val="right"/>
      <w:rPr>
        <w:rFonts w:ascii="Garamond" w:cs="Garamond" w:eastAsia="Garamond" w:hAnsi="Garamond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ageBreakBefore w:val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drive/folders/1_moMsWnMu3nA3jj3Ws6fu9fjWKDtDBEJ?usp=share_link" TargetMode="External"/><Relationship Id="rId10" Type="http://schemas.openxmlformats.org/officeDocument/2006/relationships/hyperlink" Target="https://docs.google.com/spreadsheets/d/1_ISvUd1LmFyXKcryd8SvjzgAS1_m5mSpPd0nwyl77mQ/edit?usp=sharing" TargetMode="External"/><Relationship Id="rId13" Type="http://schemas.openxmlformats.org/officeDocument/2006/relationships/hyperlink" Target="https://docs.google.com/document/d/1GMO0tbqiWR3He3SDxGI35edtcrxkJJRPDO3Rw0-nYM8/edit?usp=sharing" TargetMode="External"/><Relationship Id="rId12" Type="http://schemas.openxmlformats.org/officeDocument/2006/relationships/hyperlink" Target="https://docs.google.com/document/d/1xy-IIyZ95h4TNmpmMOh6qDaBghwAnP5QWglx1QIqmLI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mO6OenFQR0aH60mEg_7OSnmbFeAAHu65cNbkXJNSyms/edit?usp=sharing" TargetMode="External"/><Relationship Id="rId14" Type="http://schemas.openxmlformats.org/officeDocument/2006/relationships/hyperlink" Target="https://docs.google.com/document/d/1C5uUmECiUsJYxk3J7nBKZYJH14q5ow_9VqolgIOLkMA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Garamond-regular.ttf"/><Relationship Id="rId6" Type="http://schemas.openxmlformats.org/officeDocument/2006/relationships/font" Target="fonts/Garamond-bold.ttf"/><Relationship Id="rId7" Type="http://schemas.openxmlformats.org/officeDocument/2006/relationships/font" Target="fonts/Garamond-italic.ttf"/><Relationship Id="rId8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